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77F5907E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 O</w:t>
            </w:r>
            <w:r w:rsidR="00212EF6">
              <w:rPr>
                <w:b/>
              </w:rPr>
              <w:t xml:space="preserve"> </w:t>
            </w:r>
            <w:r w:rsidR="00D76196">
              <w:rPr>
                <w:b/>
              </w:rPr>
              <w:t>OSNIVANJU SAVJETA MLADIH GRADA ŠIBENIKA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3898B76B" w:rsidR="00265552" w:rsidRPr="00C7266C" w:rsidRDefault="00D76196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28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kolovoza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202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7. rujna</w:t>
            </w:r>
            <w:r w:rsidR="00212EF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2023.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53EDEA5E" w14:textId="629AE252" w:rsidR="00D76196" w:rsidRPr="00D76196" w:rsidRDefault="00D76196" w:rsidP="00D7619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Temeljem Zakona o izmjenama i dopunama Zakona o savjetima mladih ( „Narodne Novine“ br. 83/23) dostavlja se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Nacrt 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rijedlog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</w:t>
            </w:r>
            <w:r w:rsidRPr="00D76196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Odluke o osnivanju Savjeta mladih Grada Šibenika na Savjetovanje sa zainteresiranom javnošću. </w:t>
            </w:r>
          </w:p>
          <w:p w14:paraId="6944EAF1" w14:textId="77777777" w:rsidR="00D76196" w:rsidRPr="00D76196" w:rsidRDefault="00D76196" w:rsidP="00D7619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  <w:p w14:paraId="154F3706" w14:textId="07F33CAA" w:rsidR="00D76196" w:rsidRPr="00D76196" w:rsidRDefault="00D76196" w:rsidP="00D76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Savjet mladih Grada Šibenika (u nastavku teksta:</w:t>
            </w:r>
            <w:r w:rsidR="00A168E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Savjet) je savjetodavno tijelo Grada Šibenika, koje promiče i zagovara prava, potrebe i interese mladih u cilju njihovog sudjelovanja i</w:t>
            </w: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odlučivanja o upravljanju javnim poslovima od interesa i značaja za mlade, aktivno uključivanje mladih u javni život te informiranje i savjetovanje mladih grada Šibenik</w:t>
            </w: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a.</w:t>
            </w:r>
          </w:p>
          <w:p w14:paraId="37039B64" w14:textId="41271B80" w:rsidR="00D76196" w:rsidRPr="00D76196" w:rsidRDefault="00D76196" w:rsidP="00D76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Članove Savjeta bira Gradsko vijeće Grada Šibenika na temelju pisanih i obrazloženih kandidatura u skladu sa zakonom kojim se uređuje sustav lokalne i područne (regionalne) samouprave, Statutom Grada Šibenika, Poslovnikom o radu Gradskog vijeća grada Šibenika, Zakonom o savjetima mladih i Odlukom o osnivanju Savjeta mladih.</w:t>
            </w:r>
          </w:p>
          <w:p w14:paraId="206D0B8B" w14:textId="77777777" w:rsidR="00D76196" w:rsidRPr="00D76196" w:rsidRDefault="00D76196" w:rsidP="00D7619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  <w:p w14:paraId="1260A087" w14:textId="77777777" w:rsidR="00D76196" w:rsidRPr="00D76196" w:rsidRDefault="00D76196" w:rsidP="00D76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Kandidature za članove Savjeta  temeljem javnog poziva za isticanje kandidatura ističu udruge koje su sukladno statutu ciljano i prema djelatnostima opredijeljenim za rad s mladima i za mlade, udruge nacionalnih manjina u RH,  učenička vijeća, studentski zborovi, pomladci političkih stranaka, sindikalnih ili strukovnih organizacija u Republici Hrvatskoj i neformalnih skupina mladih (skupina od najmanje 20 mladih).    </w:t>
            </w:r>
          </w:p>
          <w:p w14:paraId="1FFB0408" w14:textId="77777777" w:rsidR="00D76196" w:rsidRPr="00D76196" w:rsidRDefault="00D76196" w:rsidP="00D76196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  <w:p w14:paraId="7BD66817" w14:textId="77777777" w:rsidR="00D76196" w:rsidRPr="00D76196" w:rsidRDefault="00D76196" w:rsidP="00D76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6196">
              <w:rPr>
                <w:rFonts w:ascii="Calibri" w:eastAsia="Times New Roman" w:hAnsi="Calibri" w:cs="Calibri"/>
                <w:color w:val="000000"/>
                <w:lang w:eastAsia="hr-HR"/>
              </w:rPr>
              <w:t>Gradsko vijeće Grada Šibenika pokreće postupak biranja članova Savjeta donošenjem odluke o objavi javnog poziva, a postupak izbora počinje objavom javnog poziva za isticanje kandidatura. Javni poziv objavljuje se na službenim mrežnim stranicama.</w:t>
            </w:r>
          </w:p>
          <w:p w14:paraId="6B643B9B" w14:textId="77777777" w:rsidR="00D76196" w:rsidRPr="00D76196" w:rsidRDefault="00D76196" w:rsidP="00D7619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C23D799" w14:textId="20510B2C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C8C2E9" w14:textId="162FDDA6" w:rsidR="00D54CEE" w:rsidRPr="002A4889" w:rsidRDefault="00D54CEE" w:rsidP="00D54CEE">
            <w:pPr>
              <w:spacing w:after="0" w:line="240" w:lineRule="auto"/>
              <w:jc w:val="both"/>
              <w:rPr>
                <w:rFonts w:cstheme="minorHAnsi"/>
              </w:rPr>
            </w:pPr>
            <w:r w:rsidRPr="002A4889">
              <w:rPr>
                <w:rFonts w:cstheme="minorHAnsi"/>
              </w:rPr>
              <w:t xml:space="preserve">Osnovni cilj savjetovanja je dobivanje povratnih informacija od zainteresirane javnosti o </w:t>
            </w:r>
            <w:r w:rsidR="00D76196">
              <w:rPr>
                <w:rFonts w:cstheme="minorHAnsi"/>
              </w:rPr>
              <w:t xml:space="preserve">nacrtu prijedloga </w:t>
            </w:r>
            <w:r w:rsidRPr="002A4889">
              <w:rPr>
                <w:rFonts w:cstheme="minorHAnsi"/>
              </w:rPr>
              <w:t xml:space="preserve"> naveden</w:t>
            </w:r>
            <w:r w:rsidR="00212EF6" w:rsidRPr="002A4889">
              <w:rPr>
                <w:rFonts w:cstheme="minorHAnsi"/>
              </w:rPr>
              <w:t>e  Odluke.</w:t>
            </w:r>
          </w:p>
          <w:p w14:paraId="6CA33842" w14:textId="6980A798" w:rsidR="00A60257" w:rsidRPr="00D54CEE" w:rsidRDefault="00A60257" w:rsidP="00A60257">
            <w:pPr>
              <w:spacing w:after="0"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7453960C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A168ED">
              <w:rPr>
                <w:rFonts w:ascii="Segoe UI" w:hAnsi="Segoe UI" w:cs="Segoe UI"/>
                <w:b/>
                <w:sz w:val="20"/>
                <w:szCs w:val="20"/>
              </w:rPr>
              <w:t>7. rujna</w:t>
            </w:r>
            <w:r w:rsidR="00212EF6">
              <w:rPr>
                <w:rFonts w:ascii="Segoe UI" w:hAnsi="Segoe UI" w:cs="Segoe UI"/>
                <w:b/>
                <w:sz w:val="20"/>
                <w:szCs w:val="20"/>
              </w:rPr>
              <w:t xml:space="preserve"> 2023. godine.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0886" w14:textId="77777777" w:rsidR="001E4B60" w:rsidRDefault="001E4B60" w:rsidP="00265552">
      <w:pPr>
        <w:spacing w:after="0" w:line="240" w:lineRule="auto"/>
      </w:pPr>
      <w:r>
        <w:separator/>
      </w:r>
    </w:p>
  </w:endnote>
  <w:endnote w:type="continuationSeparator" w:id="0">
    <w:p w14:paraId="6114C992" w14:textId="77777777" w:rsidR="001E4B60" w:rsidRDefault="001E4B60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6759" w14:textId="77777777" w:rsidR="001E4B60" w:rsidRDefault="001E4B60" w:rsidP="00265552">
      <w:pPr>
        <w:spacing w:after="0" w:line="240" w:lineRule="auto"/>
      </w:pPr>
      <w:r>
        <w:separator/>
      </w:r>
    </w:p>
  </w:footnote>
  <w:footnote w:type="continuationSeparator" w:id="0">
    <w:p w14:paraId="20E3E767" w14:textId="77777777" w:rsidR="001E4B60" w:rsidRDefault="001E4B60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E109E"/>
    <w:rsid w:val="001E4B60"/>
    <w:rsid w:val="00212EF6"/>
    <w:rsid w:val="00265552"/>
    <w:rsid w:val="00266814"/>
    <w:rsid w:val="00266A6A"/>
    <w:rsid w:val="002A4889"/>
    <w:rsid w:val="00303E49"/>
    <w:rsid w:val="003046F4"/>
    <w:rsid w:val="003237ED"/>
    <w:rsid w:val="00353FD3"/>
    <w:rsid w:val="003B54FA"/>
    <w:rsid w:val="00416FD0"/>
    <w:rsid w:val="004306B5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9555E7"/>
    <w:rsid w:val="00976082"/>
    <w:rsid w:val="00A168ED"/>
    <w:rsid w:val="00A60257"/>
    <w:rsid w:val="00B434BA"/>
    <w:rsid w:val="00B535C1"/>
    <w:rsid w:val="00B75279"/>
    <w:rsid w:val="00BA0B23"/>
    <w:rsid w:val="00BC46C5"/>
    <w:rsid w:val="00C37220"/>
    <w:rsid w:val="00C77B79"/>
    <w:rsid w:val="00D54CEE"/>
    <w:rsid w:val="00D76196"/>
    <w:rsid w:val="00E3790E"/>
    <w:rsid w:val="00E46DE5"/>
    <w:rsid w:val="00F06C90"/>
    <w:rsid w:val="00F53F3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Odlomakpopisa">
    <w:name w:val="List Paragraph"/>
    <w:basedOn w:val="Normal"/>
    <w:uiPriority w:val="34"/>
    <w:qFormat/>
    <w:rsid w:val="00212E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Zadanifontodlomka"/>
    <w:rsid w:val="002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13</cp:revision>
  <cp:lastPrinted>2022-11-15T10:34:00Z</cp:lastPrinted>
  <dcterms:created xsi:type="dcterms:W3CDTF">2022-11-15T10:10:00Z</dcterms:created>
  <dcterms:modified xsi:type="dcterms:W3CDTF">2023-08-28T11:38:00Z</dcterms:modified>
</cp:coreProperties>
</file>